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28" w:rsidRDefault="00DA5E28" w:rsidP="00DA5E28">
      <w:pPr>
        <w:pStyle w:val="Heading3"/>
      </w:pPr>
      <w:r>
        <w:t>Veer Narmad South Gujarat University</w:t>
      </w:r>
    </w:p>
    <w:p w:rsidR="00DA5E28" w:rsidRDefault="00DA5E28" w:rsidP="00DA5E28">
      <w:pPr>
        <w:pStyle w:val="Heading4"/>
        <w:ind w:left="1121" w:right="969"/>
      </w:pPr>
      <w:bookmarkStart w:id="0" w:name="_bookmark36"/>
      <w:bookmarkStart w:id="1" w:name="_GoBack"/>
      <w:bookmarkEnd w:id="0"/>
      <w:r>
        <w:t>MSE-4: 604 – Personal Selling and Sales Force Management (Marketing Elective Group)</w:t>
      </w:r>
    </w:p>
    <w:bookmarkEnd w:id="1"/>
    <w:p w:rsidR="00DA5E28" w:rsidRDefault="00DA5E28" w:rsidP="00DA5E28">
      <w:pPr>
        <w:pStyle w:val="BodyText"/>
        <w:spacing w:before="9"/>
        <w:rPr>
          <w:b/>
          <w:sz w:val="36"/>
        </w:rPr>
      </w:pPr>
    </w:p>
    <w:p w:rsidR="00DA5E28" w:rsidRDefault="00DA5E28" w:rsidP="00DA5E28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DA5E28" w:rsidRDefault="00DA5E28" w:rsidP="00DA5E28">
      <w:pPr>
        <w:pStyle w:val="BodyText"/>
        <w:spacing w:before="6"/>
        <w:rPr>
          <w:b/>
          <w:sz w:val="21"/>
        </w:rPr>
      </w:pPr>
    </w:p>
    <w:p w:rsidR="00DA5E28" w:rsidRDefault="00DA5E28" w:rsidP="00DA5E28">
      <w:pPr>
        <w:pStyle w:val="Heading7"/>
        <w:ind w:left="540"/>
      </w:pPr>
      <w:bookmarkStart w:id="2" w:name="Objective_of_the_course:"/>
      <w:bookmarkEnd w:id="2"/>
      <w:r>
        <w:t>Objective of the course:</w:t>
      </w:r>
    </w:p>
    <w:p w:rsidR="00DA5E28" w:rsidRDefault="00DA5E28" w:rsidP="00DA5E28">
      <w:pPr>
        <w:pStyle w:val="BodyText"/>
        <w:spacing w:before="1"/>
        <w:rPr>
          <w:b/>
          <w:sz w:val="20"/>
        </w:rPr>
      </w:pPr>
    </w:p>
    <w:p w:rsidR="00DA5E28" w:rsidRDefault="00DA5E28" w:rsidP="00DA5E28">
      <w:pPr>
        <w:pStyle w:val="ListParagraph"/>
        <w:numPr>
          <w:ilvl w:val="0"/>
          <w:numId w:val="2"/>
        </w:numPr>
        <w:tabs>
          <w:tab w:val="left" w:pos="1261"/>
        </w:tabs>
        <w:rPr>
          <w:sz w:val="24"/>
        </w:rPr>
      </w:pPr>
      <w:r>
        <w:rPr>
          <w:sz w:val="24"/>
        </w:rPr>
        <w:t>To acquaint students in-depth understanding of sales related aspects</w:t>
      </w:r>
      <w:r>
        <w:rPr>
          <w:spacing w:val="-18"/>
          <w:sz w:val="24"/>
        </w:rPr>
        <w:t xml:space="preserve"> </w:t>
      </w:r>
      <w:r>
        <w:rPr>
          <w:sz w:val="24"/>
        </w:rPr>
        <w:t>ofmarketing.</w:t>
      </w:r>
    </w:p>
    <w:p w:rsidR="00DA5E28" w:rsidRDefault="00DA5E28" w:rsidP="00DA5E28">
      <w:pPr>
        <w:pStyle w:val="ListParagraph"/>
        <w:numPr>
          <w:ilvl w:val="0"/>
          <w:numId w:val="2"/>
        </w:numPr>
        <w:tabs>
          <w:tab w:val="left" w:pos="1261"/>
        </w:tabs>
        <w:spacing w:before="43" w:line="276" w:lineRule="auto"/>
        <w:ind w:right="1139"/>
        <w:rPr>
          <w:sz w:val="24"/>
        </w:rPr>
      </w:pPr>
      <w:r>
        <w:rPr>
          <w:sz w:val="24"/>
        </w:rPr>
        <w:t>To acquaint the students with the concepts, tools and techniques of sales</w:t>
      </w:r>
      <w:r>
        <w:rPr>
          <w:spacing w:val="-38"/>
          <w:sz w:val="24"/>
        </w:rPr>
        <w:t xml:space="preserve"> </w:t>
      </w:r>
      <w:r>
        <w:rPr>
          <w:sz w:val="24"/>
        </w:rPr>
        <w:t>and distribution management in</w:t>
      </w:r>
      <w:r>
        <w:rPr>
          <w:spacing w:val="-4"/>
          <w:sz w:val="24"/>
        </w:rPr>
        <w:t xml:space="preserve"> </w:t>
      </w:r>
      <w:r>
        <w:rPr>
          <w:sz w:val="24"/>
        </w:rPr>
        <w:t>Indiancontext.</w:t>
      </w:r>
    </w:p>
    <w:p w:rsidR="00DA5E28" w:rsidRDefault="00DA5E28" w:rsidP="00DA5E28">
      <w:pPr>
        <w:pStyle w:val="ListParagraph"/>
        <w:numPr>
          <w:ilvl w:val="0"/>
          <w:numId w:val="2"/>
        </w:numPr>
        <w:tabs>
          <w:tab w:val="left" w:pos="1261"/>
        </w:tabs>
        <w:spacing w:before="3"/>
        <w:rPr>
          <w:sz w:val="24"/>
        </w:rPr>
      </w:pPr>
      <w:r>
        <w:rPr>
          <w:sz w:val="24"/>
        </w:rPr>
        <w:t>It will also expose the students with the latest practices in</w:t>
      </w:r>
      <w:r>
        <w:rPr>
          <w:spacing w:val="-15"/>
          <w:sz w:val="24"/>
        </w:rPr>
        <w:t xml:space="preserve"> </w:t>
      </w:r>
      <w:r>
        <w:rPr>
          <w:sz w:val="24"/>
        </w:rPr>
        <w:t>salesfield.</w:t>
      </w:r>
    </w:p>
    <w:p w:rsidR="00DA5E28" w:rsidRDefault="00DA5E28" w:rsidP="00DA5E28">
      <w:pPr>
        <w:pStyle w:val="BodyText"/>
        <w:spacing w:before="8"/>
        <w:rPr>
          <w:sz w:val="19"/>
        </w:rPr>
      </w:pPr>
    </w:p>
    <w:p w:rsidR="00DA5E28" w:rsidRDefault="00DA5E28" w:rsidP="00DA5E28">
      <w:pPr>
        <w:pStyle w:val="Heading7"/>
        <w:ind w:left="540"/>
      </w:pPr>
      <w:r>
        <w:t>Teaching Pedagogy:</w:t>
      </w:r>
    </w:p>
    <w:p w:rsidR="00DA5E28" w:rsidRDefault="00DA5E28" w:rsidP="00DA5E28">
      <w:pPr>
        <w:pStyle w:val="BodyText"/>
        <w:spacing w:before="1"/>
        <w:rPr>
          <w:b/>
          <w:sz w:val="20"/>
        </w:rPr>
      </w:pPr>
    </w:p>
    <w:p w:rsidR="00DA5E28" w:rsidRDefault="00DA5E28" w:rsidP="00DA5E28">
      <w:pPr>
        <w:pStyle w:val="BodyText"/>
        <w:spacing w:line="276" w:lineRule="auto"/>
        <w:ind w:left="540"/>
      </w:pPr>
      <w:r>
        <w:t>Lectures, Guest Sessions, Role Plays, Case Studies from real business worlds, Presentations, Quizzes, Group Activity</w:t>
      </w:r>
    </w:p>
    <w:p w:rsidR="00DA5E28" w:rsidRDefault="00DA5E28" w:rsidP="00DA5E28">
      <w:pPr>
        <w:spacing w:before="200"/>
        <w:ind w:left="54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DA5E28" w:rsidRDefault="00DA5E28" w:rsidP="00DA5E28">
      <w:pPr>
        <w:pStyle w:val="BodyText"/>
        <w:spacing w:before="10"/>
        <w:rPr>
          <w:b/>
          <w:sz w:val="15"/>
        </w:rPr>
      </w:pPr>
    </w:p>
    <w:p w:rsidR="00DA5E28" w:rsidRDefault="00DA5E28" w:rsidP="00DA5E28">
      <w:pPr>
        <w:tabs>
          <w:tab w:val="left" w:pos="8362"/>
        </w:tabs>
        <w:spacing w:before="52"/>
        <w:ind w:left="540"/>
        <w:rPr>
          <w:b/>
          <w:sz w:val="24"/>
        </w:rPr>
      </w:pPr>
      <w:r>
        <w:rPr>
          <w:b/>
          <w:sz w:val="24"/>
        </w:rPr>
        <w:t>Unit 1: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Selling</w:t>
      </w:r>
      <w:r>
        <w:rPr>
          <w:b/>
          <w:sz w:val="24"/>
        </w:rPr>
        <w:tab/>
        <w:t>(20%)</w:t>
      </w:r>
    </w:p>
    <w:p w:rsidR="00DA5E28" w:rsidRDefault="00DA5E28" w:rsidP="00DA5E28">
      <w:pPr>
        <w:pStyle w:val="BodyText"/>
        <w:rPr>
          <w:b/>
          <w:sz w:val="20"/>
        </w:rPr>
      </w:pPr>
    </w:p>
    <w:p w:rsidR="00DA5E28" w:rsidRDefault="00DA5E28" w:rsidP="00DA5E28">
      <w:pPr>
        <w:pStyle w:val="BodyText"/>
        <w:spacing w:line="276" w:lineRule="auto"/>
        <w:ind w:left="540" w:right="457"/>
        <w:jc w:val="both"/>
      </w:pPr>
      <w:r>
        <w:t>Evolution of sales department, Sales executive as coordinator, Theories of Selling, Objectives of Personal Selling, Process of Personal Selling - Prospecting, Sales presentations, Objection handling, Closing the sales and post sales activities, Relationship</w:t>
      </w:r>
      <w:r>
        <w:rPr>
          <w:spacing w:val="-19"/>
        </w:rPr>
        <w:t xml:space="preserve"> </w:t>
      </w:r>
      <w:r>
        <w:t>selling</w:t>
      </w:r>
    </w:p>
    <w:p w:rsidR="00DA5E28" w:rsidRDefault="00DA5E28" w:rsidP="00DA5E28">
      <w:pPr>
        <w:pStyle w:val="Heading7"/>
        <w:tabs>
          <w:tab w:val="left" w:pos="8362"/>
        </w:tabs>
        <w:spacing w:before="199"/>
        <w:ind w:left="540"/>
      </w:pPr>
      <w:bookmarkStart w:id="3" w:name="Unit_2:_Sales_Force_Management________(2"/>
      <w:bookmarkEnd w:id="3"/>
      <w:r>
        <w:t>Unit 2: Sales</w:t>
      </w:r>
      <w:r>
        <w:rPr>
          <w:spacing w:val="-8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Management</w:t>
      </w:r>
      <w:r>
        <w:tab/>
        <w:t>(20%)</w:t>
      </w:r>
    </w:p>
    <w:p w:rsidR="00DA5E28" w:rsidRDefault="00DA5E28" w:rsidP="00DA5E28">
      <w:pPr>
        <w:pStyle w:val="BodyText"/>
        <w:spacing w:before="1"/>
        <w:rPr>
          <w:b/>
          <w:sz w:val="20"/>
        </w:rPr>
      </w:pPr>
    </w:p>
    <w:p w:rsidR="00DA5E28" w:rsidRDefault="00DA5E28" w:rsidP="00DA5E28">
      <w:pPr>
        <w:pStyle w:val="BodyText"/>
        <w:spacing w:line="276" w:lineRule="auto"/>
        <w:ind w:left="540" w:right="422"/>
        <w:jc w:val="both"/>
      </w:pPr>
      <w:r>
        <w:t>Recruitment and selection of sales force, Training of sales force, Motivating and compensating sales force, controlling the sales force, Designing sales territories, Sales quotas, Sales organization structure</w:t>
      </w:r>
    </w:p>
    <w:p w:rsidR="00DA5E28" w:rsidRDefault="00DA5E28" w:rsidP="00DA5E28">
      <w:pPr>
        <w:pStyle w:val="Heading7"/>
        <w:tabs>
          <w:tab w:val="left" w:pos="8362"/>
        </w:tabs>
        <w:spacing w:before="199"/>
        <w:ind w:left="540"/>
      </w:pPr>
      <w:bookmarkStart w:id="4" w:name="Unit_3:_Negotiation__________(20%)"/>
      <w:bookmarkEnd w:id="4"/>
      <w:r>
        <w:t>Unit</w:t>
      </w:r>
      <w:r>
        <w:rPr>
          <w:spacing w:val="-7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Negotiation</w:t>
      </w:r>
      <w:r>
        <w:tab/>
        <w:t>(20%)</w:t>
      </w:r>
    </w:p>
    <w:p w:rsidR="00DA5E28" w:rsidRDefault="00DA5E28" w:rsidP="00DA5E28">
      <w:pPr>
        <w:pStyle w:val="BodyText"/>
        <w:spacing w:before="1"/>
        <w:rPr>
          <w:b/>
          <w:sz w:val="20"/>
        </w:rPr>
      </w:pPr>
    </w:p>
    <w:p w:rsidR="00DA5E28" w:rsidRDefault="00DA5E28" w:rsidP="00DA5E28">
      <w:pPr>
        <w:pStyle w:val="BodyText"/>
        <w:spacing w:line="278" w:lineRule="auto"/>
        <w:ind w:left="540" w:right="585"/>
        <w:jc w:val="both"/>
      </w:pPr>
      <w:r>
        <w:t>Bargaining strategies (Distributive Bargaining, Interactive bargaining), Negotiation process, Individual differences in negotiation effectiveness, Third party Negotiation, Global Implications, Cultural Differences in Negotiations</w:t>
      </w:r>
    </w:p>
    <w:p w:rsidR="00DA5E28" w:rsidRDefault="00DA5E28" w:rsidP="00DA5E28">
      <w:pPr>
        <w:pStyle w:val="Heading7"/>
        <w:tabs>
          <w:tab w:val="left" w:pos="8362"/>
        </w:tabs>
        <w:spacing w:before="190"/>
        <w:ind w:left="540"/>
      </w:pPr>
      <w:bookmarkStart w:id="5" w:name="Unit_4:_Targets_and_Sales_Management____"/>
      <w:bookmarkEnd w:id="5"/>
      <w:r>
        <w:t>Unit 4: Targets and</w:t>
      </w:r>
      <w:r>
        <w:rPr>
          <w:spacing w:val="-12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t>Management</w:t>
      </w:r>
      <w:r>
        <w:tab/>
        <w:t>(20%)</w:t>
      </w:r>
    </w:p>
    <w:p w:rsidR="00DA5E28" w:rsidRDefault="00DA5E28" w:rsidP="00DA5E28">
      <w:pPr>
        <w:pStyle w:val="BodyText"/>
        <w:spacing w:before="1"/>
        <w:rPr>
          <w:b/>
          <w:sz w:val="20"/>
        </w:rPr>
      </w:pPr>
    </w:p>
    <w:p w:rsidR="00DA5E28" w:rsidRDefault="00DA5E28" w:rsidP="00DA5E28">
      <w:pPr>
        <w:pStyle w:val="BodyText"/>
        <w:spacing w:line="280" w:lineRule="auto"/>
        <w:ind w:left="540" w:right="434"/>
      </w:pPr>
      <w:r>
        <w:t>Objectives of using targets, Types of targets and target setting procedures, administering target setting procedure</w:t>
      </w:r>
    </w:p>
    <w:p w:rsidR="00DA5E28" w:rsidRDefault="00DA5E28" w:rsidP="00DA5E28">
      <w:pPr>
        <w:spacing w:line="280" w:lineRule="auto"/>
        <w:sectPr w:rsidR="00DA5E28">
          <w:pgSz w:w="11910" w:h="16840"/>
          <w:pgMar w:top="1400" w:right="1040" w:bottom="1200" w:left="900" w:header="0" w:footer="1008" w:gutter="0"/>
          <w:cols w:space="720"/>
        </w:sectPr>
      </w:pPr>
    </w:p>
    <w:p w:rsidR="00DA5E28" w:rsidRDefault="00DA5E28" w:rsidP="00DA5E28">
      <w:pPr>
        <w:pStyle w:val="Heading7"/>
        <w:tabs>
          <w:tab w:val="left" w:pos="8362"/>
        </w:tabs>
        <w:spacing w:before="29"/>
        <w:ind w:left="540"/>
      </w:pPr>
      <w:bookmarkStart w:id="6" w:name="Unit_5:_Sales_Territories_________(20%)"/>
      <w:bookmarkEnd w:id="6"/>
      <w:r>
        <w:lastRenderedPageBreak/>
        <w:t>Unit 5:</w:t>
      </w:r>
      <w:r>
        <w:rPr>
          <w:spacing w:val="-9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Territories</w:t>
      </w:r>
      <w:r>
        <w:tab/>
        <w:t>(20%)</w:t>
      </w:r>
    </w:p>
    <w:p w:rsidR="00DA5E28" w:rsidRDefault="00DA5E28" w:rsidP="00DA5E28">
      <w:pPr>
        <w:pStyle w:val="BodyText"/>
        <w:rPr>
          <w:b/>
          <w:sz w:val="20"/>
        </w:rPr>
      </w:pPr>
    </w:p>
    <w:p w:rsidR="00DA5E28" w:rsidRDefault="00DA5E28" w:rsidP="00DA5E28">
      <w:pPr>
        <w:pStyle w:val="BodyText"/>
        <w:spacing w:before="1"/>
        <w:ind w:left="540"/>
      </w:pPr>
      <w:r>
        <w:t>Reasons for establishing sales territories, process for setting up or revising sales territories</w:t>
      </w:r>
    </w:p>
    <w:p w:rsidR="00DA5E28" w:rsidRDefault="00DA5E28" w:rsidP="00DA5E28">
      <w:pPr>
        <w:pStyle w:val="BodyText"/>
        <w:spacing w:before="1"/>
        <w:rPr>
          <w:sz w:val="20"/>
        </w:rPr>
      </w:pPr>
    </w:p>
    <w:p w:rsidR="00DA5E28" w:rsidRDefault="00DA5E28" w:rsidP="00DA5E28">
      <w:pPr>
        <w:pStyle w:val="Heading7"/>
        <w:ind w:left="540"/>
      </w:pPr>
      <w:bookmarkStart w:id="7" w:name="Suggested_Readings:"/>
      <w:bookmarkEnd w:id="7"/>
      <w:r>
        <w:t>Suggested Readings:</w:t>
      </w:r>
    </w:p>
    <w:p w:rsidR="00DA5E28" w:rsidRDefault="00DA5E28" w:rsidP="00DA5E28">
      <w:pPr>
        <w:pStyle w:val="BodyText"/>
        <w:rPr>
          <w:b/>
          <w:sz w:val="20"/>
        </w:rPr>
      </w:pPr>
    </w:p>
    <w:p w:rsidR="00DA5E28" w:rsidRDefault="00DA5E28" w:rsidP="00DA5E28">
      <w:pPr>
        <w:pStyle w:val="ListParagraph"/>
        <w:numPr>
          <w:ilvl w:val="0"/>
          <w:numId w:val="1"/>
        </w:numPr>
        <w:tabs>
          <w:tab w:val="left" w:pos="1261"/>
        </w:tabs>
        <w:rPr>
          <w:sz w:val="24"/>
        </w:rPr>
      </w:pPr>
      <w:r>
        <w:rPr>
          <w:sz w:val="24"/>
        </w:rPr>
        <w:t>Sales Management: Decisions, Strategies and Cases – Still, Cundiff,</w:t>
      </w:r>
      <w:r>
        <w:rPr>
          <w:spacing w:val="-20"/>
          <w:sz w:val="24"/>
        </w:rPr>
        <w:t xml:space="preserve"> </w:t>
      </w:r>
      <w:r>
        <w:rPr>
          <w:sz w:val="24"/>
        </w:rPr>
        <w:t>Govoni,PHI.</w:t>
      </w:r>
    </w:p>
    <w:p w:rsidR="00DA5E28" w:rsidRDefault="00DA5E28" w:rsidP="00DA5E28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sz w:val="24"/>
        </w:rPr>
      </w:pPr>
      <w:r>
        <w:rPr>
          <w:sz w:val="24"/>
        </w:rPr>
        <w:t>Sales Force Management - Johnston Marshal, Tata Mcgrow Hill,</w:t>
      </w:r>
      <w:r>
        <w:rPr>
          <w:spacing w:val="-19"/>
          <w:sz w:val="24"/>
        </w:rPr>
        <w:t xml:space="preserve"> </w:t>
      </w:r>
      <w:r>
        <w:rPr>
          <w:sz w:val="24"/>
        </w:rPr>
        <w:t>NewDelhi.</w:t>
      </w:r>
    </w:p>
    <w:p w:rsidR="00DA5E28" w:rsidRDefault="00DA5E28" w:rsidP="00DA5E28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sz w:val="24"/>
        </w:rPr>
      </w:pPr>
      <w:r>
        <w:rPr>
          <w:sz w:val="24"/>
        </w:rPr>
        <w:t>Sales and Distribution Management – S. L. Gupta,</w:t>
      </w:r>
      <w:r>
        <w:rPr>
          <w:spacing w:val="-7"/>
          <w:sz w:val="24"/>
        </w:rPr>
        <w:t xml:space="preserve"> </w:t>
      </w:r>
      <w:r>
        <w:rPr>
          <w:sz w:val="24"/>
        </w:rPr>
        <w:t>ExcelBooks.</w:t>
      </w:r>
    </w:p>
    <w:p w:rsidR="00DA5E28" w:rsidRDefault="00DA5E28" w:rsidP="00DA5E28">
      <w:pPr>
        <w:pStyle w:val="ListParagraph"/>
        <w:numPr>
          <w:ilvl w:val="0"/>
          <w:numId w:val="1"/>
        </w:numPr>
        <w:tabs>
          <w:tab w:val="left" w:pos="1261"/>
        </w:tabs>
        <w:spacing w:before="44" w:line="276" w:lineRule="auto"/>
        <w:ind w:right="1001"/>
        <w:rPr>
          <w:sz w:val="24"/>
        </w:rPr>
      </w:pPr>
      <w:r>
        <w:rPr>
          <w:sz w:val="24"/>
        </w:rPr>
        <w:t>Organisational Behaviour – Stephen Robbins, Timothy Judge and</w:t>
      </w:r>
      <w:r>
        <w:rPr>
          <w:spacing w:val="-33"/>
          <w:sz w:val="24"/>
        </w:rPr>
        <w:t xml:space="preserve"> </w:t>
      </w:r>
      <w:r>
        <w:rPr>
          <w:sz w:val="24"/>
        </w:rPr>
        <w:t>SeemaSanghi, Pearson education (For chapter</w:t>
      </w:r>
      <w:r>
        <w:rPr>
          <w:spacing w:val="-6"/>
          <w:sz w:val="24"/>
        </w:rPr>
        <w:t xml:space="preserve"> </w:t>
      </w:r>
      <w:r>
        <w:rPr>
          <w:sz w:val="24"/>
        </w:rPr>
        <w:t>onNegotiation)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06E"/>
    <w:multiLevelType w:val="hybridMultilevel"/>
    <w:tmpl w:val="43604E3E"/>
    <w:lvl w:ilvl="0" w:tplc="0FA816FC">
      <w:start w:val="3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3BC8D4D6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A954875E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C47A12C8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09AA2DC0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757EFD08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BD82986E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5EB6CC90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2F3C6038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1">
    <w:nsid w:val="5BCD0D51"/>
    <w:multiLevelType w:val="hybridMultilevel"/>
    <w:tmpl w:val="147E949E"/>
    <w:lvl w:ilvl="0" w:tplc="E52A17C0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AB4AFCE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0C7441D0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5BA65E1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25081A74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53EE2204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5DB6992C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AE3A6A06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EBD623AE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28"/>
    <w:rsid w:val="00AE7102"/>
    <w:rsid w:val="00D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0D5D-14B6-437D-94C0-50BD80DD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5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DA5E28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DA5E28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DA5E28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DA5E28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A5E28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A5E28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DA5E2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A5E2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A5E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5E2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A5E28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2021-02-02T16:48:00Z</dcterms:created>
  <dcterms:modified xsi:type="dcterms:W3CDTF">2021-02-02T16:49:00Z</dcterms:modified>
</cp:coreProperties>
</file>