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48" w:rsidRDefault="00B90748" w:rsidP="00B90748">
      <w:pPr>
        <w:pStyle w:val="Heading3"/>
        <w:spacing w:before="15"/>
        <w:ind w:left="0" w:right="151"/>
      </w:pPr>
      <w:r>
        <w:t>Veer Narmad South Gujarat University</w:t>
      </w:r>
      <w:bookmarkStart w:id="0" w:name="_GoBack"/>
      <w:bookmarkEnd w:id="0"/>
    </w:p>
    <w:p w:rsidR="00B90748" w:rsidRDefault="00B90748" w:rsidP="00B90748">
      <w:pPr>
        <w:pStyle w:val="Heading5"/>
        <w:ind w:right="142"/>
      </w:pPr>
      <w:bookmarkStart w:id="1" w:name="_bookmark4"/>
      <w:bookmarkEnd w:id="1"/>
      <w:r>
        <w:t>105 – Principles of Management</w:t>
      </w:r>
    </w:p>
    <w:p w:rsidR="00B90748" w:rsidRDefault="00B90748" w:rsidP="00B90748">
      <w:pPr>
        <w:pStyle w:val="Heading6"/>
        <w:tabs>
          <w:tab w:val="left" w:pos="5767"/>
        </w:tabs>
        <w:spacing w:before="261"/>
        <w:ind w:left="0" w:right="233"/>
        <w:jc w:val="center"/>
      </w:pPr>
      <w:r>
        <w:t>First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</w:t>
      </w:r>
      <w:r w:rsidR="005A357E">
        <w:t xml:space="preserve"> </w:t>
      </w:r>
      <w:r>
        <w:t>(Semester1)</w:t>
      </w:r>
      <w:r>
        <w:tab/>
        <w:t>With Effect from</w:t>
      </w:r>
      <w:r>
        <w:rPr>
          <w:spacing w:val="-16"/>
        </w:rPr>
        <w:t xml:space="preserve"> </w:t>
      </w:r>
      <w:r>
        <w:t>June2019</w:t>
      </w:r>
    </w:p>
    <w:p w:rsidR="00B90748" w:rsidRDefault="00B90748" w:rsidP="00B90748">
      <w:pPr>
        <w:pStyle w:val="BodyText"/>
        <w:spacing w:before="11"/>
        <w:rPr>
          <w:b/>
          <w:sz w:val="21"/>
        </w:rPr>
      </w:pPr>
    </w:p>
    <w:p w:rsidR="00B90748" w:rsidRDefault="00B90748" w:rsidP="00B90748">
      <w:pPr>
        <w:ind w:left="100"/>
        <w:rPr>
          <w:b/>
          <w:sz w:val="23"/>
        </w:rPr>
      </w:pPr>
      <w:r>
        <w:rPr>
          <w:b/>
          <w:w w:val="105"/>
          <w:sz w:val="23"/>
        </w:rPr>
        <w:t>Objective of the course</w:t>
      </w:r>
    </w:p>
    <w:p w:rsidR="00B90748" w:rsidRDefault="00B90748" w:rsidP="00B90748">
      <w:pPr>
        <w:pStyle w:val="BodyText"/>
        <w:spacing w:before="10"/>
        <w:rPr>
          <w:b/>
          <w:sz w:val="20"/>
        </w:rPr>
      </w:pPr>
    </w:p>
    <w:p w:rsidR="00B90748" w:rsidRDefault="00B90748" w:rsidP="00B907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Symbol" w:hAnsi="Symbol"/>
          <w:sz w:val="23"/>
        </w:rPr>
      </w:pPr>
      <w:r>
        <w:rPr>
          <w:w w:val="105"/>
          <w:sz w:val="23"/>
        </w:rPr>
        <w:t>To make students familiar with fundamental principles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 w:rsidR="005A357E">
        <w:rPr>
          <w:w w:val="105"/>
          <w:sz w:val="23"/>
        </w:rPr>
        <w:t xml:space="preserve"> </w:t>
      </w:r>
      <w:r>
        <w:rPr>
          <w:w w:val="105"/>
          <w:sz w:val="23"/>
        </w:rPr>
        <w:t>management</w:t>
      </w:r>
    </w:p>
    <w:p w:rsidR="00B90748" w:rsidRDefault="00B90748" w:rsidP="00B907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8"/>
        <w:rPr>
          <w:rFonts w:ascii="Symbol" w:hAnsi="Symbol"/>
          <w:sz w:val="23"/>
        </w:rPr>
      </w:pPr>
      <w:r>
        <w:rPr>
          <w:w w:val="105"/>
          <w:sz w:val="23"/>
        </w:rPr>
        <w:t>To acquaint students with various functional areas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 w:rsidR="005A357E">
        <w:rPr>
          <w:w w:val="105"/>
          <w:sz w:val="23"/>
        </w:rPr>
        <w:t xml:space="preserve"> </w:t>
      </w:r>
      <w:r>
        <w:rPr>
          <w:w w:val="105"/>
          <w:sz w:val="23"/>
        </w:rPr>
        <w:t>management</w:t>
      </w:r>
    </w:p>
    <w:p w:rsidR="00B90748" w:rsidRDefault="00B90748" w:rsidP="00B90748">
      <w:pPr>
        <w:pStyle w:val="BodyText"/>
        <w:rPr>
          <w:sz w:val="21"/>
        </w:rPr>
      </w:pPr>
    </w:p>
    <w:p w:rsidR="00B90748" w:rsidRDefault="00B90748" w:rsidP="00B90748">
      <w:pPr>
        <w:ind w:left="100"/>
        <w:rPr>
          <w:b/>
          <w:sz w:val="23"/>
        </w:rPr>
      </w:pPr>
      <w:r>
        <w:rPr>
          <w:b/>
          <w:w w:val="105"/>
          <w:sz w:val="23"/>
        </w:rPr>
        <w:t>Teaching Pedagogy</w:t>
      </w:r>
    </w:p>
    <w:p w:rsidR="00B90748" w:rsidRDefault="00B90748" w:rsidP="00B90748">
      <w:pPr>
        <w:pStyle w:val="BodyText"/>
        <w:spacing w:before="5"/>
        <w:rPr>
          <w:b/>
          <w:sz w:val="21"/>
        </w:rPr>
      </w:pPr>
    </w:p>
    <w:p w:rsidR="00B90748" w:rsidRDefault="00B90748" w:rsidP="00B90748">
      <w:pPr>
        <w:spacing w:before="1"/>
        <w:ind w:left="100"/>
        <w:rPr>
          <w:sz w:val="23"/>
        </w:rPr>
      </w:pPr>
      <w:r>
        <w:rPr>
          <w:w w:val="105"/>
          <w:sz w:val="23"/>
        </w:rPr>
        <w:t>Lectures, Presentation, Group Projects, Group Presentations, Debate, Audio Visual Material</w:t>
      </w:r>
    </w:p>
    <w:p w:rsidR="00B90748" w:rsidRDefault="00B90748" w:rsidP="00B90748">
      <w:pPr>
        <w:pStyle w:val="BodyText"/>
        <w:spacing w:before="8"/>
        <w:rPr>
          <w:sz w:val="20"/>
        </w:rPr>
      </w:pPr>
    </w:p>
    <w:p w:rsidR="00B90748" w:rsidRDefault="00B90748" w:rsidP="00B90748">
      <w:pPr>
        <w:ind w:left="100"/>
        <w:rPr>
          <w:b/>
          <w:sz w:val="23"/>
        </w:rPr>
      </w:pPr>
      <w:r>
        <w:rPr>
          <w:b/>
          <w:w w:val="105"/>
          <w:sz w:val="23"/>
        </w:rPr>
        <w:t>Course Content</w:t>
      </w:r>
    </w:p>
    <w:p w:rsidR="00B90748" w:rsidRDefault="00B90748" w:rsidP="00B90748">
      <w:pPr>
        <w:pStyle w:val="BodyText"/>
        <w:rPr>
          <w:b/>
          <w:sz w:val="21"/>
        </w:rPr>
      </w:pPr>
    </w:p>
    <w:p w:rsidR="00B90748" w:rsidRDefault="00B90748" w:rsidP="00B90748">
      <w:pPr>
        <w:tabs>
          <w:tab w:val="left" w:pos="8028"/>
        </w:tabs>
        <w:spacing w:before="1"/>
        <w:ind w:left="100"/>
        <w:rPr>
          <w:b/>
          <w:sz w:val="23"/>
        </w:rPr>
      </w:pPr>
      <w:r>
        <w:rPr>
          <w:b/>
          <w:w w:val="105"/>
          <w:sz w:val="23"/>
        </w:rPr>
        <w:t>Unit 1: Nature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Scope</w:t>
      </w:r>
      <w:r w:rsidR="005A357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 w:rsidR="005A357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Management</w:t>
      </w:r>
      <w:r>
        <w:rPr>
          <w:b/>
          <w:w w:val="105"/>
          <w:sz w:val="23"/>
        </w:rPr>
        <w:tab/>
        <w:t>(30%)</w:t>
      </w:r>
    </w:p>
    <w:p w:rsidR="00B90748" w:rsidRDefault="00B90748" w:rsidP="00B90748">
      <w:pPr>
        <w:pStyle w:val="BodyText"/>
        <w:spacing w:before="7"/>
        <w:rPr>
          <w:b/>
          <w:sz w:val="20"/>
        </w:rPr>
      </w:pPr>
    </w:p>
    <w:p w:rsidR="00B90748" w:rsidRDefault="00B90748" w:rsidP="00B90748">
      <w:pPr>
        <w:spacing w:line="288" w:lineRule="auto"/>
        <w:ind w:left="100" w:right="251"/>
        <w:jc w:val="both"/>
        <w:rPr>
          <w:sz w:val="23"/>
        </w:rPr>
      </w:pPr>
      <w:r>
        <w:rPr>
          <w:w w:val="105"/>
          <w:sz w:val="23"/>
        </w:rPr>
        <w:t>Definitions of Management, Conceptual understanding of management, Features / Characteristics, Roles of Managers, Management: Science, Art or both, Universality of Management, Management as a profession, Code of conduct suggested by AIMA, Management thoughts: Empirical, Fredrick Taylor’s Scientific Management, Henry Fayol’s Administrative Management, Social System Approach, Decision Theory Approach, System’s Approach, Contingency Approach</w:t>
      </w:r>
    </w:p>
    <w:p w:rsidR="00B90748" w:rsidRDefault="00B90748" w:rsidP="00B90748">
      <w:pPr>
        <w:pStyle w:val="BodyText"/>
        <w:spacing w:before="11"/>
        <w:rPr>
          <w:sz w:val="16"/>
        </w:rPr>
      </w:pPr>
    </w:p>
    <w:p w:rsidR="00B90748" w:rsidRDefault="00B90748" w:rsidP="00B90748">
      <w:pPr>
        <w:tabs>
          <w:tab w:val="left" w:pos="8028"/>
        </w:tabs>
        <w:spacing w:before="1"/>
        <w:ind w:left="100"/>
        <w:rPr>
          <w:b/>
          <w:sz w:val="23"/>
        </w:rPr>
      </w:pPr>
      <w:r>
        <w:rPr>
          <w:b/>
          <w:w w:val="105"/>
          <w:sz w:val="23"/>
        </w:rPr>
        <w:t>Unit 2: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Planning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&amp;</w:t>
      </w:r>
      <w:r w:rsidR="005A357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Decision</w:t>
      </w:r>
      <w:r w:rsidR="005A357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Making</w:t>
      </w:r>
      <w:r>
        <w:rPr>
          <w:b/>
          <w:w w:val="105"/>
          <w:sz w:val="23"/>
        </w:rPr>
        <w:tab/>
        <w:t>(20%)</w:t>
      </w:r>
    </w:p>
    <w:p w:rsidR="00B90748" w:rsidRDefault="00B90748" w:rsidP="00B90748">
      <w:pPr>
        <w:pStyle w:val="BodyText"/>
        <w:spacing w:before="7"/>
        <w:rPr>
          <w:b/>
          <w:sz w:val="20"/>
        </w:rPr>
      </w:pPr>
    </w:p>
    <w:p w:rsidR="00B90748" w:rsidRDefault="00B90748" w:rsidP="00B90748">
      <w:pPr>
        <w:spacing w:before="1" w:line="290" w:lineRule="auto"/>
        <w:ind w:left="100" w:right="247"/>
        <w:jc w:val="both"/>
        <w:rPr>
          <w:sz w:val="23"/>
        </w:rPr>
      </w:pPr>
      <w:r>
        <w:rPr>
          <w:i/>
          <w:w w:val="105"/>
          <w:sz w:val="23"/>
        </w:rPr>
        <w:t xml:space="preserve">Planning: </w:t>
      </w:r>
      <w:r>
        <w:rPr>
          <w:w w:val="105"/>
          <w:sz w:val="23"/>
        </w:rPr>
        <w:t xml:space="preserve">Concept, Definitions, Process, Characteristics, Process, Types, Premises, Significance, Limitations, </w:t>
      </w:r>
      <w:r>
        <w:rPr>
          <w:i/>
          <w:w w:val="105"/>
          <w:sz w:val="23"/>
        </w:rPr>
        <w:t xml:space="preserve">Decision Making: </w:t>
      </w:r>
      <w:r>
        <w:rPr>
          <w:w w:val="105"/>
          <w:sz w:val="23"/>
        </w:rPr>
        <w:t>Concept, Definitions, Process, Individual vs. Group Decision Making</w:t>
      </w:r>
    </w:p>
    <w:p w:rsidR="00B90748" w:rsidRDefault="00B90748" w:rsidP="00B90748">
      <w:pPr>
        <w:tabs>
          <w:tab w:val="left" w:pos="8028"/>
        </w:tabs>
        <w:spacing w:before="195"/>
        <w:ind w:left="100"/>
        <w:rPr>
          <w:b/>
          <w:sz w:val="23"/>
        </w:rPr>
      </w:pPr>
      <w:r>
        <w:rPr>
          <w:b/>
          <w:w w:val="105"/>
          <w:sz w:val="23"/>
        </w:rPr>
        <w:t>Unit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3: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Organising</w:t>
      </w:r>
      <w:r w:rsidR="005A357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&amp;</w:t>
      </w:r>
      <w:r w:rsidR="005A357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Staffing</w:t>
      </w:r>
      <w:r>
        <w:rPr>
          <w:b/>
          <w:w w:val="105"/>
          <w:sz w:val="23"/>
        </w:rPr>
        <w:tab/>
        <w:t>(25%)</w:t>
      </w:r>
    </w:p>
    <w:p w:rsidR="00B90748" w:rsidRDefault="00B90748" w:rsidP="00B90748">
      <w:pPr>
        <w:pStyle w:val="BodyText"/>
        <w:spacing w:before="8"/>
        <w:rPr>
          <w:b/>
          <w:sz w:val="20"/>
        </w:rPr>
      </w:pPr>
    </w:p>
    <w:p w:rsidR="00B90748" w:rsidRDefault="00B90748" w:rsidP="00B90748">
      <w:pPr>
        <w:spacing w:line="288" w:lineRule="auto"/>
        <w:ind w:left="100" w:right="251"/>
        <w:jc w:val="both"/>
        <w:rPr>
          <w:sz w:val="23"/>
        </w:rPr>
      </w:pPr>
      <w:r>
        <w:rPr>
          <w:w w:val="105"/>
          <w:sz w:val="23"/>
        </w:rPr>
        <w:t>Concept, Definitions, Process, Principles, Organisational Structures (Line, Line &amp; Staff, Matrix, Committee) &amp; its features, merits and demerits, Departmentation</w:t>
      </w:r>
      <w:r w:rsidR="005A357E">
        <w:rPr>
          <w:w w:val="105"/>
          <w:sz w:val="23"/>
        </w:rPr>
        <w:t xml:space="preserve"> </w:t>
      </w:r>
      <w:r>
        <w:rPr>
          <w:w w:val="105"/>
          <w:sz w:val="23"/>
        </w:rPr>
        <w:t>&amp; its various bases, Centralisation and Decentralisation (Benefits and Limitations), Formal vs. Informal Organisations, Delegation of Authority: Meaning, Definition, Process, principles, Blocks to effective delegation), Staffing: Definition, Features, Difference between Recruitment and Selection, Sources of Recruitment</w:t>
      </w:r>
    </w:p>
    <w:p w:rsidR="00B90748" w:rsidRDefault="00B90748" w:rsidP="00B90748">
      <w:pPr>
        <w:pStyle w:val="BodyText"/>
        <w:spacing w:before="11"/>
        <w:rPr>
          <w:sz w:val="16"/>
        </w:rPr>
      </w:pPr>
    </w:p>
    <w:p w:rsidR="00B90748" w:rsidRDefault="00B90748" w:rsidP="00B90748">
      <w:pPr>
        <w:tabs>
          <w:tab w:val="left" w:pos="8028"/>
        </w:tabs>
        <w:ind w:left="100"/>
        <w:rPr>
          <w:b/>
          <w:sz w:val="23"/>
        </w:rPr>
      </w:pPr>
      <w:r>
        <w:rPr>
          <w:b/>
          <w:w w:val="105"/>
          <w:sz w:val="23"/>
        </w:rPr>
        <w:t>Unit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4: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Coordination</w:t>
      </w:r>
      <w:r w:rsidR="005A357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 w:rsidR="005A357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Control</w:t>
      </w:r>
      <w:r>
        <w:rPr>
          <w:b/>
          <w:w w:val="105"/>
          <w:sz w:val="23"/>
        </w:rPr>
        <w:tab/>
        <w:t>(25%)</w:t>
      </w:r>
    </w:p>
    <w:p w:rsidR="00B90748" w:rsidRDefault="00B90748" w:rsidP="00B90748">
      <w:pPr>
        <w:pStyle w:val="BodyText"/>
        <w:spacing w:before="11"/>
        <w:rPr>
          <w:b/>
          <w:sz w:val="20"/>
        </w:rPr>
      </w:pPr>
    </w:p>
    <w:p w:rsidR="00B90748" w:rsidRDefault="00B90748" w:rsidP="00B907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Symbol" w:hAnsi="Symbol"/>
          <w:sz w:val="23"/>
        </w:rPr>
      </w:pPr>
      <w:r>
        <w:rPr>
          <w:w w:val="105"/>
          <w:sz w:val="23"/>
        </w:rPr>
        <w:t>Coordination: Meaning, Definition, Types,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Need,</w:t>
      </w:r>
      <w:r w:rsidR="005A357E">
        <w:rPr>
          <w:w w:val="105"/>
          <w:sz w:val="23"/>
        </w:rPr>
        <w:t xml:space="preserve"> </w:t>
      </w:r>
      <w:r>
        <w:rPr>
          <w:w w:val="105"/>
          <w:sz w:val="23"/>
        </w:rPr>
        <w:t>Techniques</w:t>
      </w:r>
    </w:p>
    <w:p w:rsidR="00B90748" w:rsidRDefault="00B90748" w:rsidP="00B907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62"/>
        <w:rPr>
          <w:rFonts w:ascii="Symbol" w:hAnsi="Symbol"/>
          <w:sz w:val="23"/>
        </w:rPr>
      </w:pPr>
      <w:r>
        <w:rPr>
          <w:w w:val="105"/>
          <w:sz w:val="23"/>
        </w:rPr>
        <w:t>Direction: Meaning, Definition,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Features,</w:t>
      </w:r>
      <w:r w:rsidR="005A357E">
        <w:rPr>
          <w:w w:val="105"/>
          <w:sz w:val="23"/>
        </w:rPr>
        <w:t xml:space="preserve"> </w:t>
      </w:r>
      <w:r>
        <w:rPr>
          <w:w w:val="105"/>
          <w:sz w:val="23"/>
        </w:rPr>
        <w:t>Principles</w:t>
      </w:r>
    </w:p>
    <w:p w:rsidR="00B90748" w:rsidRDefault="00B90748" w:rsidP="00B90748">
      <w:pPr>
        <w:rPr>
          <w:rFonts w:ascii="Symbol" w:hAnsi="Symbol"/>
          <w:sz w:val="23"/>
        </w:rPr>
        <w:sectPr w:rsidR="00B90748">
          <w:pgSz w:w="11910" w:h="16850"/>
          <w:pgMar w:top="1420" w:right="1200" w:bottom="1200" w:left="1340" w:header="0" w:footer="1008" w:gutter="0"/>
          <w:cols w:space="720"/>
        </w:sectPr>
      </w:pPr>
    </w:p>
    <w:p w:rsidR="00B90748" w:rsidRDefault="00B90748" w:rsidP="00B90748">
      <w:pPr>
        <w:pStyle w:val="ListParagraph"/>
        <w:numPr>
          <w:ilvl w:val="1"/>
          <w:numId w:val="2"/>
        </w:numPr>
        <w:tabs>
          <w:tab w:val="left" w:pos="821"/>
        </w:tabs>
        <w:spacing w:before="81" w:line="283" w:lineRule="auto"/>
        <w:ind w:right="253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lastRenderedPageBreak/>
        <w:t>Control: Meaning, Definitions, Process, Reasons for Resistance to control, Methods: TQM, Budgetary Control, Break Even Control, Kaizen, Six Sigma, Benchmarking, Responsibility</w:t>
      </w:r>
      <w:r w:rsidR="005A357E">
        <w:rPr>
          <w:w w:val="105"/>
          <w:sz w:val="23"/>
        </w:rPr>
        <w:t xml:space="preserve"> </w:t>
      </w:r>
      <w:r>
        <w:rPr>
          <w:w w:val="105"/>
          <w:sz w:val="23"/>
        </w:rPr>
        <w:t>Accounting</w:t>
      </w:r>
    </w:p>
    <w:p w:rsidR="00B90748" w:rsidRDefault="00B90748" w:rsidP="00B90748">
      <w:pPr>
        <w:pStyle w:val="BodyText"/>
        <w:spacing w:before="8"/>
        <w:rPr>
          <w:sz w:val="17"/>
        </w:rPr>
      </w:pPr>
    </w:p>
    <w:p w:rsidR="00B90748" w:rsidRDefault="00B90748" w:rsidP="00B90748">
      <w:pPr>
        <w:ind w:left="100"/>
        <w:rPr>
          <w:b/>
          <w:sz w:val="23"/>
        </w:rPr>
      </w:pPr>
      <w:r>
        <w:rPr>
          <w:b/>
          <w:w w:val="105"/>
          <w:sz w:val="23"/>
        </w:rPr>
        <w:t>Suggested Readings:</w:t>
      </w:r>
    </w:p>
    <w:p w:rsidR="00B90748" w:rsidRDefault="00B90748" w:rsidP="00B90748">
      <w:pPr>
        <w:pStyle w:val="BodyText"/>
        <w:spacing w:before="1"/>
        <w:rPr>
          <w:b/>
          <w:sz w:val="21"/>
        </w:rPr>
      </w:pPr>
    </w:p>
    <w:p w:rsidR="00B90748" w:rsidRDefault="00B90748" w:rsidP="00B90748">
      <w:pPr>
        <w:pStyle w:val="ListParagraph"/>
        <w:numPr>
          <w:ilvl w:val="0"/>
          <w:numId w:val="1"/>
        </w:numPr>
        <w:tabs>
          <w:tab w:val="left" w:pos="821"/>
        </w:tabs>
        <w:rPr>
          <w:i/>
          <w:sz w:val="23"/>
        </w:rPr>
      </w:pPr>
      <w:r>
        <w:rPr>
          <w:i/>
          <w:w w:val="105"/>
          <w:sz w:val="23"/>
        </w:rPr>
        <w:t>Principles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Management; L.M.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Prasad;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Sultan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Chand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Sons,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Latest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Edition</w:t>
      </w:r>
    </w:p>
    <w:p w:rsidR="00B90748" w:rsidRDefault="00B90748" w:rsidP="00B90748">
      <w:pPr>
        <w:pStyle w:val="ListParagraph"/>
        <w:numPr>
          <w:ilvl w:val="0"/>
          <w:numId w:val="1"/>
        </w:numPr>
        <w:tabs>
          <w:tab w:val="left" w:pos="821"/>
        </w:tabs>
        <w:spacing w:before="55"/>
        <w:rPr>
          <w:i/>
          <w:sz w:val="23"/>
        </w:rPr>
      </w:pPr>
      <w:r>
        <w:rPr>
          <w:i/>
          <w:w w:val="105"/>
          <w:sz w:val="23"/>
        </w:rPr>
        <w:t>Management: VSP Rao,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Excel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Publications</w:t>
      </w:r>
    </w:p>
    <w:p w:rsidR="00B90748" w:rsidRDefault="00B90748" w:rsidP="00B90748">
      <w:pPr>
        <w:pStyle w:val="ListParagraph"/>
        <w:numPr>
          <w:ilvl w:val="0"/>
          <w:numId w:val="1"/>
        </w:numPr>
        <w:tabs>
          <w:tab w:val="left" w:pos="821"/>
        </w:tabs>
        <w:spacing w:before="60" w:line="292" w:lineRule="auto"/>
        <w:ind w:right="390"/>
        <w:rPr>
          <w:i/>
          <w:sz w:val="23"/>
        </w:rPr>
      </w:pPr>
      <w:r>
        <w:rPr>
          <w:i/>
          <w:w w:val="105"/>
          <w:sz w:val="23"/>
        </w:rPr>
        <w:t>Management – Concept, Practice and Cases;</w:t>
      </w:r>
      <w:r>
        <w:rPr>
          <w:i/>
          <w:spacing w:val="-41"/>
          <w:w w:val="105"/>
          <w:sz w:val="23"/>
        </w:rPr>
        <w:t xml:space="preserve"> </w:t>
      </w:r>
      <w:r w:rsidR="005A357E">
        <w:rPr>
          <w:i/>
          <w:spacing w:val="-41"/>
          <w:w w:val="105"/>
          <w:sz w:val="23"/>
        </w:rPr>
        <w:t xml:space="preserve"> </w:t>
      </w:r>
      <w:r>
        <w:rPr>
          <w:i/>
          <w:w w:val="105"/>
          <w:sz w:val="23"/>
        </w:rPr>
        <w:t>Karminder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Ghuman and K. Aswathapa; Tata McGraw Hill;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Latest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Edition</w:t>
      </w:r>
    </w:p>
    <w:p w:rsidR="00B90748" w:rsidRDefault="00B90748" w:rsidP="00B90748">
      <w:pPr>
        <w:pStyle w:val="ListParagraph"/>
        <w:numPr>
          <w:ilvl w:val="0"/>
          <w:numId w:val="1"/>
        </w:numPr>
        <w:tabs>
          <w:tab w:val="left" w:pos="821"/>
        </w:tabs>
        <w:spacing w:line="283" w:lineRule="auto"/>
        <w:ind w:right="274"/>
        <w:rPr>
          <w:i/>
          <w:sz w:val="23"/>
        </w:rPr>
      </w:pPr>
      <w:r>
        <w:rPr>
          <w:i/>
          <w:w w:val="105"/>
          <w:sz w:val="23"/>
        </w:rPr>
        <w:t>Principles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spacing w:val="3"/>
          <w:w w:val="105"/>
          <w:sz w:val="23"/>
        </w:rPr>
        <w:t>of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Business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Management;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Gupta,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Sharma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Bhalla;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Kalyani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Publications; Latest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Edition</w:t>
      </w:r>
    </w:p>
    <w:p w:rsidR="00B90748" w:rsidRDefault="00B90748" w:rsidP="00B90748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exact"/>
        <w:rPr>
          <w:i/>
          <w:sz w:val="23"/>
        </w:rPr>
      </w:pPr>
      <w:r>
        <w:rPr>
          <w:i/>
          <w:w w:val="105"/>
          <w:sz w:val="23"/>
        </w:rPr>
        <w:t>Management: Harold Koontz , Tata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McGraw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Hill</w:t>
      </w:r>
    </w:p>
    <w:p w:rsidR="00B90748" w:rsidRDefault="00B90748" w:rsidP="00B90748">
      <w:pPr>
        <w:pStyle w:val="ListParagraph"/>
        <w:numPr>
          <w:ilvl w:val="0"/>
          <w:numId w:val="1"/>
        </w:numPr>
        <w:tabs>
          <w:tab w:val="left" w:pos="821"/>
        </w:tabs>
        <w:spacing w:before="57"/>
        <w:rPr>
          <w:i/>
          <w:sz w:val="23"/>
        </w:rPr>
      </w:pPr>
      <w:r>
        <w:rPr>
          <w:i/>
          <w:w w:val="105"/>
          <w:sz w:val="23"/>
        </w:rPr>
        <w:t>Management: Robbins &amp; Coulter,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Prentice</w:t>
      </w:r>
      <w:r w:rsidR="005A357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Hall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7106F"/>
    <w:multiLevelType w:val="hybridMultilevel"/>
    <w:tmpl w:val="6B4A5A24"/>
    <w:lvl w:ilvl="0" w:tplc="9CDE749A">
      <w:numFmt w:val="bullet"/>
      <w:lvlText w:val=""/>
      <w:lvlJc w:val="left"/>
      <w:pPr>
        <w:ind w:left="523" w:hanging="361"/>
      </w:pPr>
      <w:rPr>
        <w:rFonts w:ascii="Wingdings" w:eastAsia="Wingdings" w:hAnsi="Wingdings" w:cs="Wingdings" w:hint="default"/>
        <w:w w:val="102"/>
        <w:sz w:val="23"/>
        <w:szCs w:val="23"/>
        <w:lang w:val="en-US" w:eastAsia="en-US" w:bidi="ar-SA"/>
      </w:rPr>
    </w:lvl>
    <w:lvl w:ilvl="1" w:tplc="CAD018A4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2" w:tplc="A6B863EE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en-US" w:eastAsia="en-US" w:bidi="ar-SA"/>
      </w:rPr>
    </w:lvl>
    <w:lvl w:ilvl="3" w:tplc="1F765AC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4" w:tplc="BE10F90C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5" w:tplc="07F22872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FA8A0A54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7" w:tplc="A81CCCCE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8" w:tplc="786AF8D2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1">
    <w:nsid w:val="769D483F"/>
    <w:multiLevelType w:val="hybridMultilevel"/>
    <w:tmpl w:val="C29A24C2"/>
    <w:lvl w:ilvl="0" w:tplc="A5BC9FD0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i/>
        <w:spacing w:val="-2"/>
        <w:w w:val="100"/>
        <w:sz w:val="23"/>
        <w:szCs w:val="23"/>
        <w:lang w:val="en-US" w:eastAsia="en-US" w:bidi="ar-SA"/>
      </w:rPr>
    </w:lvl>
    <w:lvl w:ilvl="1" w:tplc="6B867166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EA1231B0">
      <w:numFmt w:val="bullet"/>
      <w:lvlText w:val="•"/>
      <w:lvlJc w:val="left"/>
      <w:pPr>
        <w:ind w:left="2529" w:hanging="361"/>
      </w:pPr>
      <w:rPr>
        <w:rFonts w:hint="default"/>
        <w:lang w:val="en-US" w:eastAsia="en-US" w:bidi="ar-SA"/>
      </w:rPr>
    </w:lvl>
    <w:lvl w:ilvl="3" w:tplc="8F24CB1C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9A3C7B60">
      <w:numFmt w:val="bullet"/>
      <w:lvlText w:val="•"/>
      <w:lvlJc w:val="left"/>
      <w:pPr>
        <w:ind w:left="4239" w:hanging="361"/>
      </w:pPr>
      <w:rPr>
        <w:rFonts w:hint="default"/>
        <w:lang w:val="en-US" w:eastAsia="en-US" w:bidi="ar-SA"/>
      </w:rPr>
    </w:lvl>
    <w:lvl w:ilvl="5" w:tplc="8E780418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6" w:tplc="70BAEEBC">
      <w:numFmt w:val="bullet"/>
      <w:lvlText w:val="•"/>
      <w:lvlJc w:val="left"/>
      <w:pPr>
        <w:ind w:left="5949" w:hanging="361"/>
      </w:pPr>
      <w:rPr>
        <w:rFonts w:hint="default"/>
        <w:lang w:val="en-US" w:eastAsia="en-US" w:bidi="ar-SA"/>
      </w:rPr>
    </w:lvl>
    <w:lvl w:ilvl="7" w:tplc="4AC0118E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8" w:tplc="B8A2D474">
      <w:numFmt w:val="bullet"/>
      <w:lvlText w:val="•"/>
      <w:lvlJc w:val="left"/>
      <w:pPr>
        <w:ind w:left="7659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48"/>
    <w:rsid w:val="005A357E"/>
    <w:rsid w:val="00AE7102"/>
    <w:rsid w:val="00B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FAE8B-E3A4-4320-89AC-3D20014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07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B90748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1"/>
    <w:qFormat/>
    <w:rsid w:val="00B90748"/>
    <w:pPr>
      <w:spacing w:before="270"/>
      <w:ind w:right="140"/>
      <w:jc w:val="center"/>
      <w:outlineLvl w:val="4"/>
    </w:pPr>
    <w:rPr>
      <w:b/>
      <w:bCs/>
      <w:sz w:val="31"/>
      <w:szCs w:val="31"/>
    </w:rPr>
  </w:style>
  <w:style w:type="paragraph" w:styleId="Heading6">
    <w:name w:val="heading 6"/>
    <w:basedOn w:val="Normal"/>
    <w:link w:val="Heading6Char"/>
    <w:uiPriority w:val="1"/>
    <w:qFormat/>
    <w:rsid w:val="00B90748"/>
    <w:pPr>
      <w:spacing w:before="258"/>
      <w:ind w:left="540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90748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B90748"/>
    <w:rPr>
      <w:rFonts w:ascii="Calibri" w:eastAsia="Calibri" w:hAnsi="Calibri" w:cs="Calibri"/>
      <w:b/>
      <w:bCs/>
      <w:sz w:val="31"/>
      <w:szCs w:val="31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B90748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074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0748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90748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2021-02-02T06:31:00Z</dcterms:created>
  <dcterms:modified xsi:type="dcterms:W3CDTF">2021-02-02T06:34:00Z</dcterms:modified>
</cp:coreProperties>
</file>